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EF2" w14:textId="03927C89" w:rsidR="00A43D63" w:rsidRPr="005C48F4" w:rsidRDefault="00491693" w:rsidP="00B67A5F">
      <w:pPr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376A8D" wp14:editId="7F057DAB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45F6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E1F765" wp14:editId="52C347E4">
            <wp:extent cx="1257300" cy="466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5C48F4">
        <w:tab/>
      </w:r>
      <w:r w:rsidR="00A64157" w:rsidRPr="005C48F4">
        <w:tab/>
      </w:r>
      <w:r w:rsidR="00A64157" w:rsidRPr="005C48F4">
        <w:tab/>
      </w:r>
      <w:r w:rsidR="00A64157" w:rsidRPr="005C48F4">
        <w:tab/>
      </w:r>
      <w:r w:rsidR="00461633">
        <w:tab/>
      </w:r>
      <w:r w:rsidR="00ED458C" w:rsidRPr="005C48F4">
        <w:rPr>
          <w:rFonts w:ascii="Arial" w:hAnsi="Arial" w:cs="Arial"/>
          <w:color w:val="001740"/>
          <w:sz w:val="32"/>
          <w:szCs w:val="32"/>
        </w:rPr>
        <w:t xml:space="preserve">CREATION </w:t>
      </w:r>
      <w:r w:rsidR="000C254D">
        <w:rPr>
          <w:rFonts w:ascii="Arial" w:hAnsi="Arial" w:cs="Arial"/>
          <w:color w:val="001740"/>
          <w:sz w:val="32"/>
          <w:szCs w:val="32"/>
        </w:rPr>
        <w:t>40</w:t>
      </w:r>
      <w:r w:rsidR="00BB15A9" w:rsidRPr="005C48F4">
        <w:rPr>
          <w:rFonts w:ascii="Arial" w:hAnsi="Arial" w:cs="Arial"/>
          <w:color w:val="001740"/>
          <w:sz w:val="32"/>
          <w:szCs w:val="32"/>
        </w:rPr>
        <w:t xml:space="preserve"> </w:t>
      </w:r>
      <w:r w:rsidR="00461633">
        <w:rPr>
          <w:rFonts w:ascii="Arial" w:hAnsi="Arial" w:cs="Arial"/>
          <w:color w:val="001740"/>
          <w:sz w:val="32"/>
          <w:szCs w:val="32"/>
        </w:rPr>
        <w:t xml:space="preserve">SOLID </w:t>
      </w:r>
      <w:r w:rsidR="00BB15A9" w:rsidRPr="005C48F4">
        <w:rPr>
          <w:rFonts w:ascii="Arial" w:hAnsi="Arial" w:cs="Arial"/>
          <w:color w:val="001740"/>
          <w:sz w:val="32"/>
          <w:szCs w:val="32"/>
        </w:rPr>
        <w:t>CLIC</w:t>
      </w:r>
    </w:p>
    <w:p w14:paraId="57DC6EC6" w14:textId="77777777" w:rsidR="00A64157" w:rsidRPr="005C48F4" w:rsidRDefault="00A64157">
      <w:pPr>
        <w:rPr>
          <w:rFonts w:ascii="Arial" w:hAnsi="Arial" w:cs="Arial"/>
          <w:color w:val="001740"/>
        </w:rPr>
      </w:pPr>
    </w:p>
    <w:p w14:paraId="3E9278FF" w14:textId="77777777" w:rsidR="00391DCD" w:rsidRPr="005C48F4" w:rsidRDefault="00391DCD">
      <w:pPr>
        <w:rPr>
          <w:rFonts w:ascii="Arial" w:hAnsi="Arial" w:cs="Arial"/>
          <w:color w:val="001740"/>
        </w:rPr>
      </w:pPr>
    </w:p>
    <w:p w14:paraId="1438AB07" w14:textId="77777777" w:rsidR="005E2D20" w:rsidRPr="005C48F4" w:rsidRDefault="005E2D20">
      <w:pPr>
        <w:rPr>
          <w:rFonts w:ascii="Arial" w:hAnsi="Arial" w:cs="Arial"/>
          <w:color w:val="001740"/>
        </w:rPr>
      </w:pPr>
    </w:p>
    <w:p w14:paraId="68892C6F" w14:textId="6BFC4873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</w:t>
      </w:r>
      <w:r w:rsidR="0010466A">
        <w:rPr>
          <w:rFonts w:ascii="Arial" w:hAnsi="Arial" w:cs="Arial"/>
          <w:color w:val="001740"/>
        </w:rPr>
        <w:t>4</w:t>
      </w:r>
      <w:r w:rsidRPr="00491693">
        <w:rPr>
          <w:rFonts w:ascii="Arial" w:hAnsi="Arial" w:cs="Arial"/>
          <w:color w:val="001740"/>
        </w:rPr>
        <w:t xml:space="preserve">0 </w:t>
      </w:r>
      <w:r w:rsidR="00461633">
        <w:rPr>
          <w:rFonts w:ascii="Arial" w:hAnsi="Arial" w:cs="Arial"/>
          <w:color w:val="001740"/>
        </w:rPr>
        <w:t xml:space="preserve">SOLID </w:t>
      </w:r>
      <w:r w:rsidRPr="00491693">
        <w:rPr>
          <w:rFonts w:ascii="Arial" w:hAnsi="Arial" w:cs="Arial"/>
          <w:color w:val="001740"/>
        </w:rPr>
        <w:t>CLIC est un revêtement de sol décoratif,</w:t>
      </w:r>
      <w:r w:rsidR="00297C60">
        <w:rPr>
          <w:rFonts w:ascii="Arial" w:hAnsi="Arial" w:cs="Arial"/>
          <w:color w:val="001740"/>
        </w:rPr>
        <w:t xml:space="preserve"> </w:t>
      </w:r>
      <w:r w:rsidRPr="00491693">
        <w:rPr>
          <w:rFonts w:ascii="Arial" w:hAnsi="Arial" w:cs="Arial"/>
          <w:color w:val="001740"/>
        </w:rPr>
        <w:t>de Groupe T d’abrasion, disponible en lame et en dalle à bords chanfreinés. Il est constitué d'une couche d'usure de 0,</w:t>
      </w:r>
      <w:r w:rsidR="00B401D2">
        <w:rPr>
          <w:rFonts w:ascii="Arial" w:hAnsi="Arial" w:cs="Arial"/>
          <w:color w:val="001740"/>
        </w:rPr>
        <w:t>45</w:t>
      </w:r>
      <w:r w:rsidRPr="00491693">
        <w:rPr>
          <w:rFonts w:ascii="Arial" w:hAnsi="Arial" w:cs="Arial"/>
          <w:color w:val="001740"/>
        </w:rPr>
        <w:t xml:space="preserve"> mm, d'un film décors de 2m</w:t>
      </w:r>
      <w:r w:rsidR="00343865">
        <w:rPr>
          <w:rFonts w:ascii="Arial" w:hAnsi="Arial" w:cs="Arial"/>
          <w:color w:val="001740"/>
        </w:rPr>
        <w:t xml:space="preserve"> imprimé en haute définition</w:t>
      </w:r>
      <w:r w:rsidRPr="00491693">
        <w:rPr>
          <w:rFonts w:ascii="Arial" w:hAnsi="Arial" w:cs="Arial"/>
          <w:color w:val="001740"/>
        </w:rPr>
        <w:t xml:space="preserve"> </w:t>
      </w:r>
      <w:r w:rsidR="000B5742">
        <w:rPr>
          <w:rFonts w:ascii="Arial" w:hAnsi="Arial" w:cs="Arial"/>
          <w:color w:val="001740"/>
        </w:rPr>
        <w:t xml:space="preserve">afin </w:t>
      </w:r>
      <w:r w:rsidRPr="00491693">
        <w:rPr>
          <w:rFonts w:ascii="Arial" w:hAnsi="Arial" w:cs="Arial"/>
          <w:color w:val="001740"/>
        </w:rPr>
        <w:t xml:space="preserve">d'offrir un maximum de variété dans le décor et de la technologie "Duo </w:t>
      </w:r>
      <w:proofErr w:type="spellStart"/>
      <w:r w:rsidRPr="00491693">
        <w:rPr>
          <w:rFonts w:ascii="Arial" w:hAnsi="Arial" w:cs="Arial"/>
          <w:color w:val="001740"/>
        </w:rPr>
        <w:t>Core</w:t>
      </w:r>
      <w:proofErr w:type="spellEnd"/>
      <w:r w:rsidR="00F23706">
        <w:rPr>
          <w:rFonts w:ascii="Arial" w:hAnsi="Arial" w:cs="Arial"/>
          <w:color w:val="001740"/>
        </w:rPr>
        <w:t xml:space="preserve"> 2.0</w:t>
      </w:r>
      <w:r w:rsidRPr="00491693">
        <w:rPr>
          <w:rFonts w:ascii="Arial" w:hAnsi="Arial" w:cs="Arial"/>
          <w:color w:val="001740"/>
        </w:rPr>
        <w:t>"</w:t>
      </w:r>
      <w:r w:rsidR="00F23706">
        <w:rPr>
          <w:rFonts w:ascii="Arial" w:hAnsi="Arial" w:cs="Arial"/>
          <w:color w:val="001740"/>
        </w:rPr>
        <w:t> :</w:t>
      </w:r>
      <w:r w:rsidRPr="00491693">
        <w:rPr>
          <w:rFonts w:ascii="Arial" w:hAnsi="Arial" w:cs="Arial"/>
          <w:color w:val="001740"/>
        </w:rPr>
        <w:t xml:space="preserve"> </w:t>
      </w:r>
      <w:r w:rsidR="00F23706">
        <w:rPr>
          <w:rFonts w:ascii="Arial" w:hAnsi="Arial" w:cs="Arial"/>
          <w:color w:val="001740"/>
        </w:rPr>
        <w:t xml:space="preserve">alliance </w:t>
      </w:r>
      <w:r w:rsidRPr="00491693">
        <w:rPr>
          <w:rFonts w:ascii="Arial" w:hAnsi="Arial" w:cs="Arial"/>
          <w:color w:val="001740"/>
        </w:rPr>
        <w:t xml:space="preserve">d'une sous-couche rigide </w:t>
      </w:r>
      <w:r w:rsidR="00A4603F">
        <w:rPr>
          <w:rFonts w:ascii="Arial" w:hAnsi="Arial" w:cs="Arial"/>
          <w:color w:val="001740"/>
        </w:rPr>
        <w:t xml:space="preserve">pour la rénovation </w:t>
      </w:r>
      <w:r w:rsidR="0018327E">
        <w:rPr>
          <w:rFonts w:ascii="Arial" w:hAnsi="Arial" w:cs="Arial"/>
          <w:color w:val="001740"/>
        </w:rPr>
        <w:t>et d’</w:t>
      </w:r>
      <w:r w:rsidRPr="00491693">
        <w:rPr>
          <w:rFonts w:ascii="Arial" w:hAnsi="Arial" w:cs="Arial"/>
          <w:color w:val="001740"/>
        </w:rPr>
        <w:t>une couche flexible pour un meilleur confort en surface</w:t>
      </w:r>
      <w:r w:rsidR="0018327E">
        <w:rPr>
          <w:rFonts w:ascii="Arial" w:hAnsi="Arial" w:cs="Arial"/>
          <w:color w:val="001740"/>
        </w:rPr>
        <w:t xml:space="preserve"> le tout avec un double renfort</w:t>
      </w:r>
      <w:r w:rsidR="00A4603F">
        <w:rPr>
          <w:rFonts w:ascii="Arial" w:hAnsi="Arial" w:cs="Arial"/>
          <w:color w:val="001740"/>
        </w:rPr>
        <w:t xml:space="preserve"> pour une durabilité accrue.</w:t>
      </w:r>
      <w:r w:rsidRPr="00491693">
        <w:rPr>
          <w:rFonts w:ascii="Arial" w:hAnsi="Arial" w:cs="Arial"/>
          <w:color w:val="001740"/>
        </w:rPr>
        <w:t xml:space="preserve"> L'épaisseur totale est de </w:t>
      </w:r>
      <w:r w:rsidR="005C48F4">
        <w:rPr>
          <w:rFonts w:ascii="Arial" w:hAnsi="Arial" w:cs="Arial"/>
          <w:color w:val="001740"/>
        </w:rPr>
        <w:t>4,</w:t>
      </w:r>
      <w:r w:rsidRPr="00491693">
        <w:rPr>
          <w:rFonts w:ascii="Arial" w:hAnsi="Arial" w:cs="Arial"/>
          <w:color w:val="001740"/>
        </w:rPr>
        <w:t>5mm.</w:t>
      </w:r>
    </w:p>
    <w:p w14:paraId="717A9D8D" w14:textId="6313BBF2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>Il bénéficie d'un traitement de surface</w:t>
      </w:r>
      <w:r w:rsidR="004B22D6">
        <w:rPr>
          <w:rFonts w:ascii="Arial" w:hAnsi="Arial" w:cs="Arial"/>
          <w:color w:val="001740"/>
        </w:rPr>
        <w:t xml:space="preserve"> </w:t>
      </w:r>
      <w:r w:rsidR="00F637B8" w:rsidRPr="00F637B8">
        <w:rPr>
          <w:rFonts w:ascii="Arial" w:hAnsi="Arial" w:cs="Arial"/>
          <w:color w:val="001740"/>
        </w:rPr>
        <w:t>polyuréthane réticulé (</w:t>
      </w:r>
      <w:proofErr w:type="spellStart"/>
      <w:r w:rsidR="00F637B8" w:rsidRPr="00F637B8">
        <w:rPr>
          <w:rFonts w:ascii="Arial" w:hAnsi="Arial" w:cs="Arial"/>
          <w:color w:val="001740"/>
        </w:rPr>
        <w:t>Protecshield</w:t>
      </w:r>
      <w:r w:rsidR="00F637B8" w:rsidRPr="00F637B8">
        <w:rPr>
          <w:rFonts w:ascii="Arial" w:hAnsi="Arial" w:cs="Arial"/>
          <w:color w:val="001740"/>
          <w:vertAlign w:val="superscript"/>
        </w:rPr>
        <w:t>TM</w:t>
      </w:r>
      <w:proofErr w:type="spellEnd"/>
      <w:r w:rsidR="00F637B8" w:rsidRPr="00F637B8">
        <w:rPr>
          <w:rFonts w:ascii="Arial" w:hAnsi="Arial" w:cs="Arial"/>
          <w:color w:val="001740"/>
        </w:rPr>
        <w:t xml:space="preserve">) facilitant l’entretien et évitant les </w:t>
      </w:r>
      <w:proofErr w:type="spellStart"/>
      <w:r w:rsidR="00F637B8" w:rsidRPr="00F637B8">
        <w:rPr>
          <w:rFonts w:ascii="Arial" w:hAnsi="Arial" w:cs="Arial"/>
          <w:color w:val="001740"/>
        </w:rPr>
        <w:t>microrayures</w:t>
      </w:r>
      <w:proofErr w:type="spellEnd"/>
      <w:r w:rsidRPr="00491693">
        <w:rPr>
          <w:rFonts w:ascii="Arial" w:hAnsi="Arial" w:cs="Arial"/>
          <w:color w:val="001740"/>
        </w:rPr>
        <w:t>.</w:t>
      </w:r>
    </w:p>
    <w:p w14:paraId="07FB1466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464A4F5E" w14:textId="607679B3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</w:t>
      </w:r>
      <w:r w:rsidR="0010466A">
        <w:rPr>
          <w:rFonts w:ascii="Arial" w:hAnsi="Arial" w:cs="Arial"/>
          <w:color w:val="001740"/>
        </w:rPr>
        <w:t>4</w:t>
      </w:r>
      <w:r w:rsidRPr="00491693">
        <w:rPr>
          <w:rFonts w:ascii="Arial" w:hAnsi="Arial" w:cs="Arial"/>
          <w:color w:val="001740"/>
        </w:rPr>
        <w:t xml:space="preserve">0 </w:t>
      </w:r>
      <w:r w:rsidR="00673D71">
        <w:rPr>
          <w:rFonts w:ascii="Arial" w:hAnsi="Arial" w:cs="Arial"/>
          <w:color w:val="001740"/>
        </w:rPr>
        <w:t xml:space="preserve">SOLID </w:t>
      </w:r>
      <w:r w:rsidRPr="00491693">
        <w:rPr>
          <w:rFonts w:ascii="Arial" w:hAnsi="Arial" w:cs="Arial"/>
          <w:color w:val="001740"/>
        </w:rPr>
        <w:t xml:space="preserve">CLIC est un produit à clipser qui intègre un système de clipsage vertical dans le sens </w:t>
      </w:r>
      <w:r w:rsidR="00673D71">
        <w:rPr>
          <w:rFonts w:ascii="Arial" w:hAnsi="Arial" w:cs="Arial"/>
          <w:color w:val="001740"/>
        </w:rPr>
        <w:t>travers</w:t>
      </w:r>
      <w:r w:rsidRPr="00491693">
        <w:rPr>
          <w:rFonts w:ascii="Arial" w:hAnsi="Arial" w:cs="Arial"/>
          <w:color w:val="001740"/>
        </w:rPr>
        <w:t xml:space="preserve"> et</w:t>
      </w:r>
      <w:r w:rsidR="00673D71">
        <w:rPr>
          <w:rFonts w:ascii="Arial" w:hAnsi="Arial" w:cs="Arial"/>
          <w:color w:val="001740"/>
        </w:rPr>
        <w:t xml:space="preserve"> </w:t>
      </w:r>
      <w:r w:rsidR="00D74C9B">
        <w:rPr>
          <w:rFonts w:ascii="Arial" w:hAnsi="Arial" w:cs="Arial"/>
          <w:color w:val="001740"/>
        </w:rPr>
        <w:t>horizontal</w:t>
      </w:r>
      <w:r w:rsidR="00673D71">
        <w:rPr>
          <w:rFonts w:ascii="Arial" w:hAnsi="Arial" w:cs="Arial"/>
          <w:color w:val="001740"/>
        </w:rPr>
        <w:t xml:space="preserve"> dans</w:t>
      </w:r>
      <w:r w:rsidRPr="00491693">
        <w:rPr>
          <w:rFonts w:ascii="Arial" w:hAnsi="Arial" w:cs="Arial"/>
          <w:color w:val="001740"/>
        </w:rPr>
        <w:t xml:space="preserve"> le sens </w:t>
      </w:r>
      <w:r w:rsidR="00FC14BC">
        <w:rPr>
          <w:rFonts w:ascii="Arial" w:hAnsi="Arial" w:cs="Arial"/>
          <w:color w:val="001740"/>
        </w:rPr>
        <w:t>long</w:t>
      </w:r>
      <w:r w:rsidRPr="00491693">
        <w:rPr>
          <w:rFonts w:ascii="Arial" w:hAnsi="Arial" w:cs="Arial"/>
          <w:color w:val="001740"/>
        </w:rPr>
        <w:t xml:space="preserve"> afin de faciliter la pose</w:t>
      </w:r>
      <w:r w:rsidR="00AD1AFC">
        <w:rPr>
          <w:rFonts w:ascii="Arial" w:hAnsi="Arial" w:cs="Arial"/>
          <w:color w:val="001740"/>
        </w:rPr>
        <w:t xml:space="preserve">. </w:t>
      </w:r>
      <w:r w:rsidR="005A2CAB" w:rsidRPr="009C19DE">
        <w:rPr>
          <w:rFonts w:ascii="Arial" w:hAnsi="Arial" w:cs="Arial"/>
          <w:color w:val="001740"/>
        </w:rPr>
        <w:t>Il bénéficie du classement U</w:t>
      </w:r>
      <w:r w:rsidR="00D53A09">
        <w:rPr>
          <w:rFonts w:ascii="Arial" w:hAnsi="Arial" w:cs="Arial"/>
          <w:color w:val="001740"/>
        </w:rPr>
        <w:t>2s</w:t>
      </w:r>
      <w:r w:rsidR="005A2CAB" w:rsidRPr="009C19DE">
        <w:rPr>
          <w:rFonts w:ascii="Arial" w:hAnsi="Arial" w:cs="Arial"/>
          <w:color w:val="001740"/>
        </w:rPr>
        <w:t xml:space="preserve">P3E1/2C2. </w:t>
      </w:r>
      <w:r w:rsidRPr="00491693">
        <w:rPr>
          <w:rFonts w:ascii="Arial" w:hAnsi="Arial" w:cs="Arial"/>
          <w:color w:val="001740"/>
        </w:rPr>
        <w:t>Il est classé Bfl-s1 selon la norme feu EN 13501-1.</w:t>
      </w:r>
    </w:p>
    <w:p w14:paraId="2BD39979" w14:textId="77777777" w:rsidR="00491693" w:rsidRPr="00491693" w:rsidRDefault="00491693" w:rsidP="00491693">
      <w:pPr>
        <w:jc w:val="both"/>
        <w:rPr>
          <w:rFonts w:ascii="Arial" w:hAnsi="Arial" w:cs="Arial"/>
          <w:color w:val="001740"/>
        </w:rPr>
      </w:pPr>
    </w:p>
    <w:p w14:paraId="1376FA2E" w14:textId="3FF0C797" w:rsidR="0015418B" w:rsidRPr="00491693" w:rsidRDefault="00491693" w:rsidP="00491693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 xml:space="preserve">CREATION </w:t>
      </w:r>
      <w:r w:rsidR="0010466A">
        <w:rPr>
          <w:rFonts w:ascii="Arial" w:hAnsi="Arial" w:cs="Arial"/>
          <w:color w:val="001740"/>
        </w:rPr>
        <w:t>4</w:t>
      </w:r>
      <w:r w:rsidRPr="00491693">
        <w:rPr>
          <w:rFonts w:ascii="Arial" w:hAnsi="Arial" w:cs="Arial"/>
          <w:color w:val="001740"/>
        </w:rPr>
        <w:t xml:space="preserve">0 </w:t>
      </w:r>
      <w:r w:rsidR="00673D71">
        <w:rPr>
          <w:rFonts w:ascii="Arial" w:hAnsi="Arial" w:cs="Arial"/>
          <w:color w:val="001740"/>
        </w:rPr>
        <w:t xml:space="preserve">SOLID </w:t>
      </w:r>
      <w:r w:rsidRPr="00491693">
        <w:rPr>
          <w:rFonts w:ascii="Arial" w:hAnsi="Arial" w:cs="Arial"/>
          <w:color w:val="001740"/>
        </w:rPr>
        <w:t xml:space="preserve">CLIC ne contient pas de phtalate (sauf contenu recyclé). Il est 100% recyclable et contient </w:t>
      </w:r>
      <w:r w:rsidR="00D74C9B">
        <w:rPr>
          <w:rFonts w:ascii="Arial" w:hAnsi="Arial" w:cs="Arial"/>
          <w:color w:val="001740"/>
        </w:rPr>
        <w:t xml:space="preserve">jusqu’à </w:t>
      </w:r>
      <w:r w:rsidR="005C48F4">
        <w:rPr>
          <w:rFonts w:ascii="Arial" w:hAnsi="Arial" w:cs="Arial"/>
          <w:color w:val="001740"/>
        </w:rPr>
        <w:t>5</w:t>
      </w:r>
      <w:r w:rsidRPr="00491693">
        <w:rPr>
          <w:rFonts w:ascii="Arial" w:hAnsi="Arial" w:cs="Arial"/>
          <w:color w:val="001740"/>
        </w:rPr>
        <w:t>5% de contenu recyclé. Il est conforme à la réglementation REACH. Les émissions dans l’air de TVOC à 28 jours (NF EN 16000) sont &lt; 10 µg/m3 et sont classées A+ (la meilleure classe) dans le cadre de l’étiquetage sanitaire.</w:t>
      </w:r>
    </w:p>
    <w:sectPr w:rsidR="0015418B" w:rsidRPr="004916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2755" w14:textId="77777777" w:rsidR="00380573" w:rsidRDefault="00380573">
      <w:r>
        <w:separator/>
      </w:r>
    </w:p>
  </w:endnote>
  <w:endnote w:type="continuationSeparator" w:id="0">
    <w:p w14:paraId="4D69A3D4" w14:textId="77777777" w:rsidR="00380573" w:rsidRDefault="0038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F4EC" w14:textId="5A2425BB" w:rsidR="00E86FA8" w:rsidRPr="005E2D20" w:rsidRDefault="004007AE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descriptif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3C12E564" w14:textId="77777777" w:rsidR="00E86FA8" w:rsidRDefault="00E86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02FC" w14:textId="77777777" w:rsidR="00380573" w:rsidRDefault="00380573">
      <w:r>
        <w:separator/>
      </w:r>
    </w:p>
  </w:footnote>
  <w:footnote w:type="continuationSeparator" w:id="0">
    <w:p w14:paraId="3D841932" w14:textId="77777777" w:rsidR="00380573" w:rsidRDefault="0038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B5742"/>
    <w:rsid w:val="000C254D"/>
    <w:rsid w:val="00102CAC"/>
    <w:rsid w:val="0010466A"/>
    <w:rsid w:val="0015418B"/>
    <w:rsid w:val="0018327E"/>
    <w:rsid w:val="001C6DC0"/>
    <w:rsid w:val="001E1AC2"/>
    <w:rsid w:val="00201BB0"/>
    <w:rsid w:val="002862BB"/>
    <w:rsid w:val="00297C60"/>
    <w:rsid w:val="002A7AA7"/>
    <w:rsid w:val="002E5ABD"/>
    <w:rsid w:val="003055DC"/>
    <w:rsid w:val="00343865"/>
    <w:rsid w:val="00380573"/>
    <w:rsid w:val="00391DCD"/>
    <w:rsid w:val="003F37FF"/>
    <w:rsid w:val="004007AE"/>
    <w:rsid w:val="004108BF"/>
    <w:rsid w:val="00443832"/>
    <w:rsid w:val="00450E46"/>
    <w:rsid w:val="00461633"/>
    <w:rsid w:val="00491693"/>
    <w:rsid w:val="004B22D6"/>
    <w:rsid w:val="00506BAC"/>
    <w:rsid w:val="00533BAD"/>
    <w:rsid w:val="0057287A"/>
    <w:rsid w:val="005A2CAB"/>
    <w:rsid w:val="005C48F4"/>
    <w:rsid w:val="005C58B6"/>
    <w:rsid w:val="005E210C"/>
    <w:rsid w:val="005E2D20"/>
    <w:rsid w:val="006279B9"/>
    <w:rsid w:val="00673D71"/>
    <w:rsid w:val="0070691D"/>
    <w:rsid w:val="00781A57"/>
    <w:rsid w:val="007B1E4C"/>
    <w:rsid w:val="007B76FC"/>
    <w:rsid w:val="007C586C"/>
    <w:rsid w:val="0083135F"/>
    <w:rsid w:val="00832864"/>
    <w:rsid w:val="009320FC"/>
    <w:rsid w:val="0094383F"/>
    <w:rsid w:val="00945EFA"/>
    <w:rsid w:val="00A43D63"/>
    <w:rsid w:val="00A4603F"/>
    <w:rsid w:val="00A52454"/>
    <w:rsid w:val="00A64157"/>
    <w:rsid w:val="00A71DB3"/>
    <w:rsid w:val="00AD1AFC"/>
    <w:rsid w:val="00AF7D64"/>
    <w:rsid w:val="00B04246"/>
    <w:rsid w:val="00B401D2"/>
    <w:rsid w:val="00B649BB"/>
    <w:rsid w:val="00B67A5F"/>
    <w:rsid w:val="00B7121A"/>
    <w:rsid w:val="00B852F6"/>
    <w:rsid w:val="00BB15A9"/>
    <w:rsid w:val="00BB1712"/>
    <w:rsid w:val="00C6203B"/>
    <w:rsid w:val="00C71D48"/>
    <w:rsid w:val="00C91574"/>
    <w:rsid w:val="00D01CFE"/>
    <w:rsid w:val="00D53A09"/>
    <w:rsid w:val="00D74C9B"/>
    <w:rsid w:val="00E070AA"/>
    <w:rsid w:val="00E86FA8"/>
    <w:rsid w:val="00ED458C"/>
    <w:rsid w:val="00EE44A9"/>
    <w:rsid w:val="00F23706"/>
    <w:rsid w:val="00F637B8"/>
    <w:rsid w:val="00FC14BC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890FB-C9A3-41A0-90DF-4C9C57CD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5</TotalTime>
  <Pages>1</Pages>
  <Words>214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GODARD William</cp:lastModifiedBy>
  <cp:revision>8</cp:revision>
  <cp:lastPrinted>1899-12-31T23:00:00Z</cp:lastPrinted>
  <dcterms:created xsi:type="dcterms:W3CDTF">2022-01-12T16:05:00Z</dcterms:created>
  <dcterms:modified xsi:type="dcterms:W3CDTF">2022-05-17T12:25:00Z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